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C8" w:rsidRDefault="00151DE3">
      <w:r>
        <w:tab/>
      </w:r>
      <w:r>
        <w:tab/>
      </w:r>
      <w:r>
        <w:tab/>
      </w:r>
      <w:r>
        <w:tab/>
      </w:r>
      <w:r>
        <w:tab/>
      </w:r>
      <w:r>
        <w:tab/>
      </w:r>
      <w:r>
        <w:tab/>
        <w:t>Leuze-en-Hainaut le 14/10/2017</w:t>
      </w:r>
    </w:p>
    <w:p w:rsidR="00E020C8" w:rsidRDefault="00E020C8"/>
    <w:p w:rsidR="00E020C8" w:rsidRDefault="00E020C8"/>
    <w:p w:rsidR="00E020C8" w:rsidRDefault="00E020C8"/>
    <w:p w:rsidR="00E020C8" w:rsidRDefault="00E020C8"/>
    <w:p w:rsidR="00E020C8" w:rsidRDefault="00151DE3">
      <w:pPr>
        <w:ind w:left="708" w:firstLine="708"/>
      </w:pPr>
      <w:r>
        <w:t xml:space="preserve">Au collège communal des Bourgmestre </w:t>
      </w:r>
      <w:r w:rsidRPr="00151DE3">
        <w:t xml:space="preserve">et </w:t>
      </w:r>
      <w:r w:rsidRPr="00151DE3">
        <w:t>Échevins</w:t>
      </w:r>
    </w:p>
    <w:p w:rsidR="00E020C8" w:rsidRDefault="00E020C8"/>
    <w:p w:rsidR="00E020C8" w:rsidRDefault="00E020C8"/>
    <w:p w:rsidR="00E020C8" w:rsidRDefault="00151DE3">
      <w:r>
        <w:rPr>
          <w:u w:val="single"/>
        </w:rPr>
        <w:t>Concerne </w:t>
      </w:r>
      <w:r>
        <w:t>: Réponse à l’enquête publique organisée dans le cadre de la demande de permis Intégré pour la construction d'une cellule commerciale à l'enseigne "</w:t>
      </w:r>
      <w:r>
        <w:t xml:space="preserve">Carrefour </w:t>
      </w:r>
      <w:proofErr w:type="spellStart"/>
      <w:r>
        <w:t>Market</w:t>
      </w:r>
      <w:proofErr w:type="spellEnd"/>
      <w:r>
        <w:t>" d'une surface commerciale nette de 1939 m² rue de l'Artisanat 7900 Leuze-en-Hainaut - section A 728a;</w:t>
      </w:r>
    </w:p>
    <w:p w:rsidR="00E020C8" w:rsidRDefault="00151DE3">
      <w:r>
        <w:t xml:space="preserve">Demandeur : S.A. </w:t>
      </w:r>
      <w:proofErr w:type="spellStart"/>
      <w:r>
        <w:t>Databuild</w:t>
      </w:r>
      <w:proofErr w:type="spellEnd"/>
      <w:r>
        <w:t xml:space="preserve"> </w:t>
      </w:r>
      <w:proofErr w:type="spellStart"/>
      <w:r>
        <w:t>Projects</w:t>
      </w:r>
      <w:proofErr w:type="spellEnd"/>
      <w:r>
        <w:t xml:space="preserve"> - </w:t>
      </w:r>
      <w:proofErr w:type="spellStart"/>
      <w:r>
        <w:t>Torenlei</w:t>
      </w:r>
      <w:proofErr w:type="spellEnd"/>
      <w:r>
        <w:t xml:space="preserve"> 2B à 2950 </w:t>
      </w:r>
      <w:proofErr w:type="spellStart"/>
      <w:r>
        <w:t>kapellen</w:t>
      </w:r>
      <w:proofErr w:type="spellEnd"/>
    </w:p>
    <w:p w:rsidR="00E020C8" w:rsidRPr="00151DE3" w:rsidRDefault="00151DE3">
      <w:r>
        <w:t xml:space="preserve">L’enquête publique </w:t>
      </w:r>
      <w:bookmarkStart w:id="0" w:name="_GoBack"/>
      <w:bookmarkEnd w:id="0"/>
      <w:r w:rsidRPr="00151DE3">
        <w:t xml:space="preserve">concerne les écarts suivants au SOL : </w:t>
      </w:r>
    </w:p>
    <w:p w:rsidR="00E020C8" w:rsidRPr="00151DE3" w:rsidRDefault="00151DE3">
      <w:r w:rsidRPr="00151DE3">
        <w:t>•</w:t>
      </w:r>
      <w:r w:rsidRPr="00151DE3">
        <w:tab/>
        <w:t>l'interdic</w:t>
      </w:r>
      <w:r w:rsidRPr="00151DE3">
        <w:t xml:space="preserve">tion de commerces alimentaires ; </w:t>
      </w:r>
    </w:p>
    <w:p w:rsidR="00E020C8" w:rsidRPr="00151DE3" w:rsidRDefault="00151DE3">
      <w:r w:rsidRPr="00151DE3">
        <w:t>•</w:t>
      </w:r>
      <w:r w:rsidRPr="00151DE3">
        <w:tab/>
        <w:t>le recul latéral et arrière inférieur à six mètres ;</w:t>
      </w:r>
    </w:p>
    <w:p w:rsidR="00E020C8" w:rsidRPr="00151DE3" w:rsidRDefault="00151DE3">
      <w:r w:rsidRPr="00151DE3">
        <w:t>Le demandeur justifie ces écarts dans sa demande.</w:t>
      </w:r>
    </w:p>
    <w:p w:rsidR="00E020C8" w:rsidRPr="00151DE3" w:rsidRDefault="00E020C8">
      <w:pPr>
        <w:spacing w:line="240" w:lineRule="auto"/>
        <w:ind w:firstLine="708"/>
      </w:pPr>
    </w:p>
    <w:p w:rsidR="00E020C8" w:rsidRPr="00151DE3" w:rsidRDefault="00151DE3">
      <w:pPr>
        <w:spacing w:line="240" w:lineRule="auto"/>
        <w:ind w:firstLine="708"/>
      </w:pPr>
      <w:r w:rsidRPr="00151DE3">
        <w:t>Monsieur Le Bourgmestre,</w:t>
      </w:r>
    </w:p>
    <w:p w:rsidR="00E020C8" w:rsidRPr="00151DE3" w:rsidRDefault="00151DE3">
      <w:pPr>
        <w:spacing w:line="240" w:lineRule="auto"/>
        <w:ind w:firstLine="708"/>
      </w:pPr>
      <w:r w:rsidRPr="00151DE3">
        <w:t>Mesdames et Messieurs les Échevins,</w:t>
      </w:r>
    </w:p>
    <w:p w:rsidR="00E020C8" w:rsidRPr="00151DE3" w:rsidRDefault="00151DE3">
      <w:pPr>
        <w:ind w:firstLine="708"/>
      </w:pPr>
      <w:r w:rsidRPr="00151DE3">
        <w:t xml:space="preserve">Par la présente, je souhaite </w:t>
      </w:r>
      <w:r w:rsidRPr="00151DE3">
        <w:t>porter</w:t>
      </w:r>
      <w:r w:rsidRPr="00151DE3">
        <w:t xml:space="preserve"> à la connaissance d</w:t>
      </w:r>
      <w:r w:rsidRPr="00151DE3">
        <w:t xml:space="preserve">u collège communal compétent pour statuer sur cette demande que la justification du demandeur quant à l'interdiction de commerces alimentaires est </w:t>
      </w:r>
      <w:r w:rsidRPr="00151DE3">
        <w:t>selon moi</w:t>
      </w:r>
      <w:r w:rsidRPr="00151DE3">
        <w:t xml:space="preserve"> non fondée. En effet, l'interprétation qui est faite de l'objectif du SOL par le demandeur n'est nu</w:t>
      </w:r>
      <w:r w:rsidRPr="00151DE3">
        <w:t xml:space="preserve">llement motivée. Le SOL précise bien qu'il s'agit d'intégrer des commerces, PME, activité d'artisanat et exclut nommément de ces activités les commerces alimentaires. Je considère donc que oui l'écart au SOL </w:t>
      </w:r>
      <w:r w:rsidRPr="00151DE3">
        <w:t xml:space="preserve">demandé </w:t>
      </w:r>
      <w:r w:rsidRPr="00151DE3">
        <w:t xml:space="preserve">est contraire à l'objectif du SOL. </w:t>
      </w:r>
    </w:p>
    <w:p w:rsidR="00E020C8" w:rsidRPr="00151DE3" w:rsidRDefault="00151DE3">
      <w:pPr>
        <w:ind w:firstLine="708"/>
      </w:pPr>
      <w:r w:rsidRPr="00151DE3">
        <w:t>De p</w:t>
      </w:r>
      <w:r w:rsidRPr="00151DE3">
        <w:t xml:space="preserve">lus, le projet renforcera encore le déséquilibre déjà très important dans le zoning entre artisanat (0), PME (1) et commerce (&gt;4). L'objectif du SOL est l'intégration de ces différentes activités, le projet du carrefour </w:t>
      </w:r>
      <w:proofErr w:type="spellStart"/>
      <w:r w:rsidRPr="00151DE3">
        <w:t>Market</w:t>
      </w:r>
      <w:proofErr w:type="spellEnd"/>
      <w:r w:rsidRPr="00151DE3">
        <w:t xml:space="preserve"> est donc clairement contraire</w:t>
      </w:r>
      <w:r w:rsidRPr="00151DE3">
        <w:t xml:space="preserve"> à l'objectif du SOL et éloignera encore la réalité de cet objectif.</w:t>
      </w:r>
    </w:p>
    <w:p w:rsidR="00E020C8" w:rsidRPr="00151DE3" w:rsidRDefault="00151DE3">
      <w:pPr>
        <w:ind w:firstLine="708"/>
      </w:pPr>
      <w:r w:rsidRPr="00151DE3">
        <w:t xml:space="preserve">Il est </w:t>
      </w:r>
      <w:r w:rsidRPr="00151DE3">
        <w:t>également</w:t>
      </w:r>
      <w:r w:rsidRPr="00151DE3">
        <w:t xml:space="preserve"> à noter que le demandeur juge obsolète « l'interdiction de commerces alimentaires » en raison « de l'augmentation démographique importante de ces dernières années à Leuze</w:t>
      </w:r>
      <w:r w:rsidRPr="00151DE3">
        <w:t xml:space="preserve"> ». Le demandeur indique pourtant lui-même que la zone de référence (Péruwelz et environs) est en suroffre. En outre, l'augmentation démographique annoncée par le demandeur n'est que de 2.5% et les 2000 m² supplémentaires de surface commerciale ne </w:t>
      </w:r>
      <w:r w:rsidRPr="00151DE3">
        <w:t>constitu</w:t>
      </w:r>
      <w:r w:rsidRPr="00151DE3">
        <w:t>ent</w:t>
      </w:r>
      <w:r w:rsidRPr="00151DE3">
        <w:t xml:space="preserve"> donc pas une réponse proportionnée à cette augmentation, d'autant plus si </w:t>
      </w:r>
      <w:r w:rsidRPr="00151DE3">
        <w:t>on tient compte</w:t>
      </w:r>
      <w:r w:rsidRPr="00151DE3">
        <w:t xml:space="preserve"> de l'actuel suroffre de la zone que le demandeur reconnaît lui-même.</w:t>
      </w:r>
    </w:p>
    <w:p w:rsidR="00E020C8" w:rsidRPr="00151DE3" w:rsidRDefault="00151DE3">
      <w:pPr>
        <w:ind w:firstLine="708"/>
      </w:pPr>
      <w:r w:rsidRPr="00151DE3">
        <w:t>L'implantation dans ce zoning de commerce de détail ou de transformation de produits locaux p</w:t>
      </w:r>
      <w:r w:rsidRPr="00151DE3">
        <w:t>ermettrait de rééquilibrer la balance entre PME, artisanat et commerce dans la zone et ainsi de respecter le SOL.</w:t>
      </w:r>
    </w:p>
    <w:p w:rsidR="00E020C8" w:rsidRPr="00151DE3" w:rsidRDefault="00151DE3">
      <w:pPr>
        <w:ind w:firstLine="708"/>
      </w:pPr>
      <w:r w:rsidRPr="00151DE3">
        <w:lastRenderedPageBreak/>
        <w:t xml:space="preserve">Il </w:t>
      </w:r>
      <w:r w:rsidRPr="00151DE3">
        <w:t xml:space="preserve">apparaît </w:t>
      </w:r>
      <w:r w:rsidRPr="00151DE3">
        <w:t xml:space="preserve">également dans le projet du demandeur que </w:t>
      </w:r>
      <w:r w:rsidRPr="00151DE3">
        <w:t>le t</w:t>
      </w:r>
      <w:r w:rsidRPr="00151DE3">
        <w:t>aux d’emploi à l’hectare présenté (18 emplois/1000m²) est largement surévalué puisqu</w:t>
      </w:r>
      <w:r w:rsidRPr="00151DE3">
        <w:t>’il est calculé sur base de 35 temps pleins alors que 20 emplois sont à temps partiel.</w:t>
      </w:r>
    </w:p>
    <w:p w:rsidR="00E020C8" w:rsidRPr="00151DE3" w:rsidRDefault="00151DE3">
      <w:pPr>
        <w:ind w:firstLine="708"/>
      </w:pPr>
      <w:r w:rsidRPr="00151DE3">
        <w:t xml:space="preserve">Enfin, je considère également que ce projet contribuerait à encore diminuer l’attractivité du centre-ville. A l’aube de la rénovation de sa </w:t>
      </w:r>
      <w:proofErr w:type="spellStart"/>
      <w:r w:rsidRPr="00151DE3">
        <w:t>grand-place</w:t>
      </w:r>
      <w:proofErr w:type="spellEnd"/>
      <w:r w:rsidRPr="00151DE3">
        <w:t>, il semble que le</w:t>
      </w:r>
      <w:r w:rsidRPr="00151DE3">
        <w:t xml:space="preserve"> collège communal se doit de privilégier le petit commerce en centre-ville. </w:t>
      </w:r>
    </w:p>
    <w:p w:rsidR="00E020C8" w:rsidRDefault="00151DE3">
      <w:pPr>
        <w:ind w:firstLine="708"/>
      </w:pPr>
      <w:r w:rsidRPr="00151DE3">
        <w:t>En conclusion de ces élément</w:t>
      </w:r>
      <w:r w:rsidRPr="00151DE3">
        <w:t xml:space="preserve">s, je </w:t>
      </w:r>
      <w:r w:rsidRPr="00151DE3">
        <w:t xml:space="preserve">souhaite que le collège communal n’approuve pas la demande de la S.A. </w:t>
      </w:r>
      <w:proofErr w:type="spellStart"/>
      <w:r w:rsidRPr="00151DE3">
        <w:t>Databuild</w:t>
      </w:r>
      <w:proofErr w:type="spellEnd"/>
      <w:r w:rsidRPr="00151DE3">
        <w:t xml:space="preserve"> </w:t>
      </w:r>
      <w:proofErr w:type="spellStart"/>
      <w:r w:rsidRPr="00151DE3">
        <w:t>Projects</w:t>
      </w:r>
      <w:proofErr w:type="spellEnd"/>
      <w:r>
        <w:t xml:space="preserve"> et n’autorise pas l’implantation d’un carrefour </w:t>
      </w:r>
      <w:proofErr w:type="spellStart"/>
      <w:r>
        <w:t>market</w:t>
      </w:r>
      <w:proofErr w:type="spellEnd"/>
      <w:r>
        <w:t xml:space="preserve"> d</w:t>
      </w:r>
      <w:r>
        <w:t>ans le zoning dit de l’artisanat.</w:t>
      </w:r>
    </w:p>
    <w:p w:rsidR="00E020C8" w:rsidRDefault="00E020C8">
      <w:pPr>
        <w:ind w:firstLine="708"/>
      </w:pPr>
    </w:p>
    <w:p w:rsidR="00E020C8" w:rsidRDefault="00151DE3">
      <w:pPr>
        <w:ind w:firstLine="708"/>
      </w:pPr>
      <w:r>
        <w:t>En vous remerciant de l’attention que vous porterez à ma demande, je vous prie de croire en l’expression de mes sentiments les meilleurs.</w:t>
      </w:r>
    </w:p>
    <w:p w:rsidR="00E020C8" w:rsidRDefault="00E020C8">
      <w:pPr>
        <w:ind w:firstLine="708"/>
      </w:pPr>
    </w:p>
    <w:p w:rsidR="00E020C8" w:rsidRDefault="00E020C8">
      <w:pPr>
        <w:ind w:firstLine="708"/>
      </w:pPr>
    </w:p>
    <w:sectPr w:rsidR="00E020C8">
      <w:pgSz w:w="11906" w:h="16838"/>
      <w:pgMar w:top="851"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C8"/>
    <w:rsid w:val="00151DE3"/>
    <w:rsid w:val="00E020C8"/>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581DA-D3BB-4F9F-8135-C4ABB618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501415@umons.ac.be</dc:creator>
  <dc:description/>
  <cp:lastModifiedBy>Melinda Vandenbergh</cp:lastModifiedBy>
  <cp:revision>3</cp:revision>
  <dcterms:created xsi:type="dcterms:W3CDTF">2017-10-13T13:16:00Z</dcterms:created>
  <dcterms:modified xsi:type="dcterms:W3CDTF">2017-10-15T08:11:00Z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